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Содержание разделов дисциплины.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2AF">
        <w:rPr>
          <w:rFonts w:ascii="Times New Roman" w:hAnsi="Times New Roman" w:cs="Times New Roman"/>
          <w:sz w:val="24"/>
          <w:szCs w:val="24"/>
        </w:rPr>
        <w:t>1.</w:t>
      </w:r>
      <w:r w:rsidRPr="003D62AF">
        <w:rPr>
          <w:rFonts w:ascii="Times New Roman" w:hAnsi="Times New Roman" w:cs="Times New Roman"/>
          <w:sz w:val="24"/>
          <w:szCs w:val="24"/>
        </w:rPr>
        <w:tab/>
        <w:t>Межкультурная коммуникация как научная дисциплина, её возникновение и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 развитие. Предмет межкультурной коммуникац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междисциплинарный характер; ключевые подходы к пониманию термина «межкультурная коммуникация» и определению межкультурной коммуникации как процесса. Современные направления развития межкультурной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2.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коммуникации. Природа и цели коммуникации. Основные формы коммуникации: межличностная, групповая, массовая; монокультурная и межкультурная; вербальная и невербальная и др. Основные единицы вербальной коммуникации. Коммуникативный акт и его структура. Понятие невербальной коммуникации, ее функции и виды. Визуальный контакт: прямой, непрямой. Язык тела: мимика, поза, жесты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). Язык прикосновений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). Пространственная коммуникация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): 4 типа дистанции. Связь невербальной культуры с культурой народа. Специфика вербальной и невербальной коммуникации в ситуациях межкультурного общения. Роль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паравербальной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коммуникации. Национально-культурный аспект коммуникации. Функции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3.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и сущность культуры. Элементы культуры. Функции культуры. Основные модели культурных различий. Культура и поведение. Понятия культурной нормы и культурной ценности. Динамика и комплексность культуры. Оппозиция «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свой-чужой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» и культурная идентичность. Динамика культуры: источники и механизмы изменений культуры. Культура и поведение. Культура и ценности. Барьеры в межкультурном взаимодействии.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Этноцентризм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его роль в межкультурной коммуникации. Культурный шок в освоении «чужой» культуры. Симптомы, формы проявления, модели культурного шока, обратный культурный шок.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4.</w:t>
      </w:r>
      <w:r w:rsidRPr="003D62AF">
        <w:rPr>
          <w:rFonts w:ascii="Times New Roman" w:hAnsi="Times New Roman" w:cs="Times New Roman"/>
          <w:sz w:val="24"/>
          <w:szCs w:val="24"/>
        </w:rPr>
        <w:tab/>
        <w:t>Культура и язык. Картина мира: понятие, формы существования, основные характеристики, проблемы отражения картины мира в языке. Языковая и концептуальная картина мира. Интерактивные и языковые стратегии устной и письменной коммуникации в разных культурах. Способы организации дискурса, выбор темы общения и приемов ее ведения, поддержание коммуникации. Речевые стратегии и способы ведения дискурса в разных культурах. Частотность использования тех или иных речевых актов и языковые способы их реализации. Оценка коммуникативных действий со стороны участников коммуникации. Политкорректность как социокультурное  и  лингвистическое  явление:  содержание  термина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«политкорректность», история его возникновения, языковые средства выражения «политкорректности».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5.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коммуникативного поведения. Теоретический аппарат описания коммуникативного поведения. Модели и принципы описания коммуникативного поведения. Нормы коммуникативного поведения: общекультурные, групповые, ситуативные, индивидуальные. Нормативное/ненормативное коммуникативное поведение. Национальное коммуникативное поведение: доминантные и коммуникативно-</w:t>
      </w:r>
      <w:r w:rsidRPr="003D62AF">
        <w:rPr>
          <w:rFonts w:ascii="Times New Roman" w:hAnsi="Times New Roman" w:cs="Times New Roman"/>
          <w:sz w:val="24"/>
          <w:szCs w:val="24"/>
        </w:rPr>
        <w:lastRenderedPageBreak/>
        <w:t xml:space="preserve">релевантные черты. Сопоставительные исследования коммуникативного поведения разных народов. Специфика коммуникативных стратегий 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6.</w:t>
      </w:r>
      <w:r w:rsidRPr="003D62AF">
        <w:rPr>
          <w:rFonts w:ascii="Times New Roman" w:hAnsi="Times New Roman" w:cs="Times New Roman"/>
          <w:sz w:val="24"/>
          <w:szCs w:val="24"/>
        </w:rPr>
        <w:tab/>
        <w:t xml:space="preserve">Определение межкультурной коммуникации. Формы межкультурной коммуникации (косвенная, непосредственная или опосредованная). Факторы, способствующие межкультурной коммуникации и затрудняющие её. Детерминанты межкультурной коммуникации (отношение к природе, времени, пространству, общению, личной свободе, природе человека). Связь межкультурной коммуникации с другими науками: антропологией, социолингвистикой, страноведением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лингвострановедением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, культурологией. Роль фоновых знаний в межкультурной коммуникации. Языковые реалии. Понятие «обоюдного кода».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7.</w:t>
      </w:r>
      <w:r w:rsidRPr="003D62AF">
        <w:rPr>
          <w:rFonts w:ascii="Times New Roman" w:hAnsi="Times New Roman" w:cs="Times New Roman"/>
          <w:sz w:val="24"/>
          <w:szCs w:val="24"/>
        </w:rPr>
        <w:tab/>
        <w:t xml:space="preserve">Культурная специфика. Модели культурно-коммуникативной вариативности: концепция «культурной грамматики» Э.Т. Холла, параметрическая модель культуры Г.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Хофстеде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др. Критерии описания культур. Система взаимоотношений: индивидуалистские и коллективистские культуры. Социальная структура: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высококонтекстуальные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низкоконтекстуальные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культуры (имплицитная, невербальная культура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эмплицитная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, вербальная культура). Модели восприятия времени: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монохронные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полихронные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культуры; линейная, гибкая и круговая модели. Коммуникативная дистанция: иерархическая и демократическая. 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Отношения власти, признаки и символы власти (уровень образования, профессия, семейные связи, возраст, пол, язык, произношение, стиль одежды, титулы и звания, организация рабочего места).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Пространственная коммуникация (контактные и неконтактные культуры).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фемининность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8.</w:t>
      </w:r>
      <w:r w:rsidRPr="003D62AF">
        <w:rPr>
          <w:rFonts w:ascii="Times New Roman" w:hAnsi="Times New Roman" w:cs="Times New Roman"/>
          <w:sz w:val="24"/>
          <w:szCs w:val="24"/>
        </w:rPr>
        <w:tab/>
        <w:t>Сущность и механизм процесса восприятия. Культурный аспект восприятия. Стереотипы восприятия в межкультурной коммуникации: механизмы формирования, функции и значение стереотипов для межкультурной коммуникации. Предрассудки и предубеждения в межкультурной коммуникации: понятие и сущность предрассудка, механизм формирования, типы, корректировка и изменение предрассудков. Гендерный аспект межкультурной коммуникации. Понятие национального характера. Стереотипные представления о национальном характере.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9.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межкультурной компетентности. Типология коммуникативных неудач в межкультурной коммуникации. Критерии успешности межкультурного общения и пути его оптимизации. Толерантность как результат межкультурной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10.</w:t>
      </w:r>
      <w:r w:rsidRPr="003D62AF">
        <w:rPr>
          <w:rFonts w:ascii="Times New Roman" w:hAnsi="Times New Roman" w:cs="Times New Roman"/>
          <w:sz w:val="24"/>
          <w:szCs w:val="24"/>
        </w:rPr>
        <w:tab/>
        <w:t>Подготовка рефератов и проектов по предложенной тематике с последующей компьютерной презентацией.</w:t>
      </w:r>
    </w:p>
    <w:p w:rsidR="006E3597" w:rsidRPr="003D62AF" w:rsidRDefault="006E3597" w:rsidP="003D6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597" w:rsidRPr="003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99"/>
    <w:rsid w:val="003D62AF"/>
    <w:rsid w:val="006E3597"/>
    <w:rsid w:val="00C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2022-09-04T07:45:00Z</dcterms:created>
  <dcterms:modified xsi:type="dcterms:W3CDTF">2022-09-04T07:46:00Z</dcterms:modified>
</cp:coreProperties>
</file>